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925" w:rsidRDefault="00041925" w:rsidP="00041925">
      <w:pPr>
        <w:widowControl/>
        <w:adjustRightInd w:val="0"/>
        <w:snapToGrid w:val="0"/>
        <w:spacing w:line="400" w:lineRule="exact"/>
        <w:ind w:firstLineChars="200" w:firstLine="723"/>
        <w:jc w:val="center"/>
        <w:rPr>
          <w:rFonts w:asciiTheme="majorEastAsia" w:eastAsiaTheme="majorEastAsia" w:hAnsiTheme="majorEastAsia" w:cs="宋体"/>
          <w:b/>
          <w:bCs/>
          <w:kern w:val="0"/>
          <w:sz w:val="36"/>
          <w:szCs w:val="36"/>
        </w:rPr>
      </w:pPr>
    </w:p>
    <w:p w:rsidR="00041925" w:rsidRDefault="00041925" w:rsidP="00041925">
      <w:pPr>
        <w:widowControl/>
        <w:adjustRightInd w:val="0"/>
        <w:snapToGrid w:val="0"/>
        <w:spacing w:line="400" w:lineRule="exact"/>
        <w:ind w:firstLineChars="200" w:firstLine="723"/>
        <w:jc w:val="center"/>
        <w:rPr>
          <w:rFonts w:asciiTheme="majorEastAsia" w:eastAsiaTheme="majorEastAsia" w:hAnsiTheme="majorEastAsia" w:cs="宋体"/>
          <w:b/>
          <w:bCs/>
          <w:kern w:val="0"/>
          <w:sz w:val="36"/>
          <w:szCs w:val="36"/>
        </w:rPr>
      </w:pP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723"/>
        <w:jc w:val="center"/>
        <w:rPr>
          <w:rFonts w:asciiTheme="majorEastAsia" w:eastAsiaTheme="majorEastAsia" w:hAnsiTheme="majorEastAsia" w:cs="宋体"/>
          <w:b/>
          <w:bCs/>
          <w:kern w:val="0"/>
          <w:sz w:val="36"/>
          <w:szCs w:val="36"/>
        </w:rPr>
      </w:pPr>
      <w:r w:rsidRPr="00041925"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  <w:t xml:space="preserve">第二节 </w:t>
      </w:r>
      <w:r w:rsidRPr="00041925"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  <w:t>滑轮及其应用</w:t>
      </w:r>
    </w:p>
    <w:p w:rsidR="00041925" w:rsidRPr="00041925" w:rsidRDefault="00041925" w:rsidP="00041925">
      <w:pPr>
        <w:widowControl/>
        <w:adjustRightInd w:val="0"/>
        <w:snapToGrid w:val="0"/>
        <w:spacing w:line="400" w:lineRule="exact"/>
        <w:ind w:firstLineChars="200" w:firstLine="560"/>
        <w:jc w:val="center"/>
        <w:rPr>
          <w:rFonts w:asciiTheme="majorEastAsia" w:eastAsiaTheme="majorEastAsia" w:hAnsiTheme="majorEastAsia" w:cs="宋体" w:hint="eastAsia"/>
          <w:bCs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bCs/>
          <w:kern w:val="0"/>
          <w:sz w:val="28"/>
          <w:szCs w:val="28"/>
        </w:rPr>
        <w:t>灵璧县 杨疃中学尹加军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bCs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bCs/>
          <w:kern w:val="0"/>
          <w:sz w:val="28"/>
          <w:szCs w:val="28"/>
        </w:rPr>
        <w:t>【教学目标】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1</w:t>
      </w:r>
      <w:r w:rsid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、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知识与能力：通过实验探究，认识定滑轮和动滑轮的作用，通过对比分析，认识定滑轮和动滑轮有不同作用。知道定滑轮和动滑轮在实际中的应用。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2</w:t>
      </w:r>
      <w:r w:rsid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、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过程与方法：在活动过程中，培养探究滑轮应用的兴趣,让学生感受到科学的严谨，培养学生的实验动手能力和分析综合能力。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3</w:t>
      </w:r>
      <w:r w:rsid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、</w:t>
      </w:r>
      <w:bookmarkStart w:id="0" w:name="_GoBack"/>
      <w:bookmarkEnd w:id="0"/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情感态度和价值观：在科学探究过程中，培养乐于探究、注重科学事实、敢于提出不同见解、乐于合作与交流的意识。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 </w:t>
      </w:r>
      <w:r w:rsidRPr="00041925">
        <w:rPr>
          <w:rFonts w:asciiTheme="majorEastAsia" w:eastAsiaTheme="majorEastAsia" w:hAnsiTheme="majorEastAsia" w:cs="宋体" w:hint="eastAsia"/>
          <w:bCs/>
          <w:kern w:val="0"/>
          <w:sz w:val="28"/>
          <w:szCs w:val="28"/>
        </w:rPr>
        <w:t>【教学重点】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探究定滑轮和动滑轮的作用。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bCs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bCs/>
          <w:kern w:val="0"/>
          <w:sz w:val="28"/>
          <w:szCs w:val="28"/>
        </w:rPr>
        <w:t>【器材准备】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/>
          <w:kern w:val="0"/>
          <w:sz w:val="28"/>
          <w:szCs w:val="28"/>
        </w:rPr>
        <w:t>Ppt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课件 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定滑轮和动滑轮各一个，铁架台、线、便签纸、测力计等。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bCs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bCs/>
          <w:kern w:val="0"/>
          <w:sz w:val="28"/>
          <w:szCs w:val="28"/>
        </w:rPr>
        <w:t>【教学过程】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一、引入新课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1</w:t>
      </w:r>
      <w:r w:rsid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、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让学生讲讲周一升国旗时，这国旗是怎样被升上旗杆的？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2</w:t>
      </w:r>
      <w:r w:rsid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、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提出升旗手向下拉绳子为什么旗帜上升的问题，让学生开展讨论。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出示滑轮，让学生观察滑轮的构造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引出滑轮定义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二、探求新知</w:t>
      </w:r>
    </w:p>
    <w:p w:rsidR="002708E1" w:rsidRPr="00041925" w:rsidRDefault="00041925" w:rsidP="00041925">
      <w:pPr>
        <w:pStyle w:val="a3"/>
        <w:adjustRightInd w:val="0"/>
        <w:snapToGrid w:val="0"/>
        <w:spacing w:before="0" w:beforeAutospacing="0" w:after="0" w:afterAutospacing="0" w:line="400" w:lineRule="exact"/>
        <w:textAlignment w:val="baseline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</w:t>
      </w:r>
      <w:r w:rsidR="002708E1" w:rsidRPr="00041925">
        <w:rPr>
          <w:rFonts w:asciiTheme="majorEastAsia" w:eastAsiaTheme="majorEastAsia" w:hAnsiTheme="majorEastAsia" w:hint="eastAsia"/>
          <w:sz w:val="28"/>
          <w:szCs w:val="28"/>
        </w:rPr>
        <w:t>1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2708E1" w:rsidRPr="00041925">
        <w:rPr>
          <w:rFonts w:asciiTheme="majorEastAsia" w:eastAsiaTheme="majorEastAsia" w:hAnsiTheme="majorEastAsia" w:hint="eastAsia"/>
          <w:sz w:val="28"/>
          <w:szCs w:val="28"/>
        </w:rPr>
        <w:t>猜测滑轮的作用。</w:t>
      </w:r>
      <w:r w:rsidR="002708E1" w:rsidRPr="00041925">
        <w:rPr>
          <w:rFonts w:asciiTheme="majorEastAsia" w:eastAsiaTheme="majorEastAsia" w:hAnsiTheme="majorEastAsia" w:cstheme="minorBidi" w:hint="eastAsia"/>
          <w:kern w:val="24"/>
          <w:sz w:val="28"/>
          <w:szCs w:val="28"/>
        </w:rPr>
        <w:t>请用滑轮、细线、铁架台等设计两种方案要求利用滑轮把钩码提起来，并在方框中画出实验装置示意图。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2</w:t>
      </w:r>
      <w:r w:rsid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、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组装定滑轮，研究定滑轮的作用。</w:t>
      </w:r>
    </w:p>
    <w:p w:rsidR="002708E1" w:rsidRPr="00041925" w:rsidRDefault="00041925" w:rsidP="00041925">
      <w:pPr>
        <w:widowControl/>
        <w:adjustRightInd w:val="0"/>
        <w:snapToGrid w:val="0"/>
        <w:spacing w:line="400" w:lineRule="exact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   </w:t>
      </w:r>
      <w:r w:rsidR="002708E1"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（1）</w:t>
      </w:r>
      <w:r w:rsidR="002708E1"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教师演示实验，让同学们观察。</w:t>
      </w:r>
    </w:p>
    <w:p w:rsidR="00041925" w:rsidRDefault="00041925" w:rsidP="00041925">
      <w:pPr>
        <w:widowControl/>
        <w:adjustRightInd w:val="0"/>
        <w:snapToGrid w:val="0"/>
        <w:spacing w:line="400" w:lineRule="exact"/>
        <w:jc w:val="left"/>
        <w:rPr>
          <w:rFonts w:asciiTheme="majorEastAsia" w:eastAsiaTheme="majorEastAsia" w:hAnsiTheme="majorEastAsia" w:cs="宋体"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   </w:t>
      </w:r>
      <w:r w:rsidR="002708E1"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（2）讨论谈话：既然定滑轮省力不明显，为什么还要在高高的旗杆上安装定滑轮呢？</w:t>
      </w:r>
      <w:r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 </w:t>
      </w:r>
    </w:p>
    <w:p w:rsidR="002708E1" w:rsidRPr="00041925" w:rsidRDefault="00041925" w:rsidP="00041925">
      <w:pPr>
        <w:widowControl/>
        <w:adjustRightInd w:val="0"/>
        <w:snapToGrid w:val="0"/>
        <w:spacing w:line="400" w:lineRule="exact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   </w:t>
      </w:r>
      <w:r w:rsidR="002708E1"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（3）分组讨论后汇报：向下用力，红旗向上升。工作方便。</w:t>
      </w:r>
    </w:p>
    <w:p w:rsidR="002708E1" w:rsidRPr="00041925" w:rsidRDefault="00041925" w:rsidP="00041925">
      <w:pPr>
        <w:widowControl/>
        <w:adjustRightInd w:val="0"/>
        <w:snapToGrid w:val="0"/>
        <w:spacing w:line="400" w:lineRule="exact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   </w:t>
      </w:r>
      <w:r w:rsidR="002708E1"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（4）教师小结：通过以上的实验和讨论，我们知道定滑轮虽然没有省力的作用，但它可以改变用力的方向，使工作方便。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lastRenderedPageBreak/>
        <w:t>3</w:t>
      </w:r>
      <w:r w:rsid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、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组装动滑轮，研究动滑轮的作用。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（1）讨论：动滑轮是否省力呢？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（2）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老师演示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实验（动滑轮省力）。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测量后学生汇报，教师板书记录下来。</w:t>
      </w:r>
    </w:p>
    <w:p w:rsidR="002708E1" w:rsidRPr="00041925" w:rsidRDefault="002708E1" w:rsidP="00041925">
      <w:pPr>
        <w:widowControl/>
        <w:adjustRightInd w:val="0"/>
        <w:snapToGrid w:val="0"/>
        <w:spacing w:line="400" w:lineRule="exact"/>
        <w:ind w:firstLineChars="200" w:firstLine="560"/>
        <w:jc w:val="left"/>
        <w:rPr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（4）教师小结：通过以上的实验和讨论，我们知道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动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滑轮虽然</w:t>
      </w:r>
      <w:r w:rsid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 xml:space="preserve">     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可以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省力的作用，但它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不</w:t>
      </w:r>
      <w:r w:rsidRPr="0004192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可以改变用力的方向</w:t>
      </w:r>
    </w:p>
    <w:p w:rsidR="002708E1" w:rsidRPr="00041925" w:rsidRDefault="00041925" w:rsidP="00041925">
      <w:pPr>
        <w:pStyle w:val="a3"/>
        <w:kinsoku w:val="0"/>
        <w:overflowPunct w:val="0"/>
        <w:adjustRightInd w:val="0"/>
        <w:snapToGrid w:val="0"/>
        <w:spacing w:before="0" w:beforeAutospacing="0" w:after="0" w:afterAutospacing="0" w:line="400" w:lineRule="exact"/>
        <w:textAlignment w:val="baseline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cstheme="minorBidi" w:hint="eastAsia"/>
          <w:bCs/>
          <w:kern w:val="24"/>
          <w:sz w:val="28"/>
          <w:szCs w:val="28"/>
        </w:rPr>
        <w:t xml:space="preserve">    </w:t>
      </w:r>
      <w:r w:rsidRPr="00041925">
        <w:rPr>
          <w:rFonts w:asciiTheme="majorEastAsia" w:eastAsiaTheme="majorEastAsia" w:hAnsiTheme="majorEastAsia" w:cstheme="minorBidi" w:hint="eastAsia"/>
          <w:bCs/>
          <w:kern w:val="24"/>
          <w:sz w:val="28"/>
          <w:szCs w:val="28"/>
        </w:rPr>
        <w:t>4、</w:t>
      </w:r>
      <w:r>
        <w:rPr>
          <w:rFonts w:asciiTheme="majorEastAsia" w:eastAsiaTheme="majorEastAsia" w:hAnsiTheme="majorEastAsia" w:cstheme="minorBidi" w:hint="eastAsia"/>
          <w:bCs/>
          <w:kern w:val="24"/>
          <w:sz w:val="28"/>
          <w:szCs w:val="28"/>
        </w:rPr>
        <w:t>课堂小结</w:t>
      </w:r>
    </w:p>
    <w:p w:rsidR="002708E1" w:rsidRPr="00041925" w:rsidRDefault="00041925" w:rsidP="0004192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041925">
        <w:rPr>
          <w:rFonts w:asciiTheme="majorEastAsia" w:eastAsiaTheme="majorEastAsia" w:hAnsiTheme="majorEastAsia" w:hint="eastAsia"/>
          <w:sz w:val="28"/>
          <w:szCs w:val="28"/>
        </w:rPr>
        <w:t>定滑轮、动滑轮的定义、特点及实质。</w:t>
      </w:r>
    </w:p>
    <w:p w:rsidR="00041925" w:rsidRPr="00041925" w:rsidRDefault="00041925" w:rsidP="0004192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041925">
        <w:rPr>
          <w:rFonts w:asciiTheme="majorEastAsia" w:eastAsiaTheme="majorEastAsia" w:hAnsiTheme="majorEastAsia" w:hint="eastAsia"/>
          <w:sz w:val="28"/>
          <w:szCs w:val="28"/>
        </w:rPr>
        <w:t>5、布置作业</w:t>
      </w:r>
    </w:p>
    <w:p w:rsidR="00041925" w:rsidRPr="00041925" w:rsidRDefault="00041925" w:rsidP="00041925">
      <w:pPr>
        <w:adjustRightInd w:val="0"/>
        <w:snapToGrid w:val="0"/>
        <w:spacing w:line="400" w:lineRule="exact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</w:p>
    <w:p w:rsidR="00A04AA3" w:rsidRPr="00041925" w:rsidRDefault="00A04AA3" w:rsidP="00041925">
      <w:pPr>
        <w:adjustRightInd w:val="0"/>
        <w:snapToGrid w:val="0"/>
        <w:spacing w:line="400" w:lineRule="exact"/>
        <w:rPr>
          <w:rFonts w:asciiTheme="majorEastAsia" w:eastAsiaTheme="majorEastAsia" w:hAnsiTheme="majorEastAsia"/>
          <w:sz w:val="28"/>
          <w:szCs w:val="28"/>
        </w:rPr>
      </w:pPr>
    </w:p>
    <w:sectPr w:rsidR="00A04AA3" w:rsidRPr="000419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8E1"/>
    <w:rsid w:val="00041925"/>
    <w:rsid w:val="002708E1"/>
    <w:rsid w:val="00A0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D57357-3D5F-42E6-91DF-616E74F7E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8E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08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侯勇</dc:creator>
  <cp:keywords/>
  <dc:description/>
  <cp:lastModifiedBy>侯勇</cp:lastModifiedBy>
  <cp:revision>1</cp:revision>
  <dcterms:created xsi:type="dcterms:W3CDTF">2017-04-07T00:54:00Z</dcterms:created>
  <dcterms:modified xsi:type="dcterms:W3CDTF">2017-04-07T01:13:00Z</dcterms:modified>
</cp:coreProperties>
</file>